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139" w:rsidRDefault="00505DB2">
      <w:pPr>
        <w:spacing w:after="0"/>
        <w:ind w:left="1128" w:firstLine="0"/>
      </w:pPr>
      <w:r>
        <w:rPr>
          <w:noProof/>
        </w:rPr>
        <w:drawing>
          <wp:inline distT="0" distB="0" distL="0" distR="0">
            <wp:extent cx="4695825" cy="1190625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39" w:rsidRDefault="00484139">
      <w:pPr>
        <w:spacing w:after="0"/>
        <w:ind w:left="0" w:right="810" w:firstLine="0"/>
      </w:pPr>
    </w:p>
    <w:p w:rsidR="00484139" w:rsidRDefault="00484139">
      <w:pPr>
        <w:spacing w:after="56"/>
        <w:ind w:left="0" w:firstLine="0"/>
      </w:pPr>
    </w:p>
    <w:p w:rsidR="00484139" w:rsidRDefault="00505DB2">
      <w:pPr>
        <w:spacing w:after="0"/>
        <w:ind w:left="0" w:firstLine="0"/>
      </w:pPr>
      <w:r>
        <w:rPr>
          <w:sz w:val="28"/>
        </w:rPr>
        <w:t>Seminarkonzept für ein DGSS-Erwachsenenzertifikat</w:t>
      </w:r>
      <w:r>
        <w:rPr>
          <w:sz w:val="28"/>
          <w:vertAlign w:val="subscript"/>
        </w:rPr>
        <w:t xml:space="preserve"> </w:t>
      </w:r>
    </w:p>
    <w:p w:rsidR="00484139" w:rsidRDefault="00484139">
      <w:pPr>
        <w:spacing w:after="0"/>
        <w:ind w:left="0" w:firstLine="0"/>
      </w:pPr>
    </w:p>
    <w:p w:rsidR="00484139" w:rsidRDefault="00505DB2">
      <w:pPr>
        <w:ind w:left="-5"/>
      </w:pPr>
      <w:r>
        <w:t xml:space="preserve">Kurstitel: </w:t>
      </w:r>
    </w:p>
    <w:p w:rsidR="00484139" w:rsidRDefault="00484139">
      <w:pPr>
        <w:spacing w:after="0"/>
        <w:ind w:left="0" w:firstLine="0"/>
      </w:pPr>
    </w:p>
    <w:p w:rsidR="00484139" w:rsidRDefault="00505DB2">
      <w:pPr>
        <w:ind w:left="-5"/>
      </w:pPr>
      <w:r>
        <w:t xml:space="preserve">Eingereicht von (inkl. Emailadresse und Telefonnummer):    </w:t>
      </w:r>
    </w:p>
    <w:p w:rsidR="00484139" w:rsidRDefault="00484139">
      <w:pPr>
        <w:spacing w:after="0"/>
        <w:ind w:left="0" w:firstLine="0"/>
      </w:pPr>
    </w:p>
    <w:p w:rsidR="00484139" w:rsidRDefault="00505DB2">
      <w:pPr>
        <w:ind w:left="-5"/>
      </w:pPr>
      <w:r>
        <w:t xml:space="preserve">Einrichtung, in der der Kurs durchgeführt wird: </w:t>
      </w:r>
    </w:p>
    <w:p w:rsidR="00484139" w:rsidRDefault="00484139">
      <w:pPr>
        <w:spacing w:after="0"/>
        <w:ind w:left="0" w:firstLine="0"/>
      </w:pPr>
    </w:p>
    <w:p w:rsidR="00484139" w:rsidRDefault="00505DB2">
      <w:pPr>
        <w:ind w:left="-5"/>
      </w:pPr>
      <w:r>
        <w:t xml:space="preserve">Zielgruppe: </w:t>
      </w:r>
    </w:p>
    <w:p w:rsidR="00484139" w:rsidRDefault="00484139">
      <w:pPr>
        <w:spacing w:after="0"/>
        <w:ind w:left="0" w:firstLine="0"/>
      </w:pPr>
      <w:bookmarkStart w:id="0" w:name="_GoBack"/>
      <w:bookmarkEnd w:id="0"/>
    </w:p>
    <w:p w:rsidR="00484139" w:rsidRDefault="00505DB2">
      <w:pPr>
        <w:ind w:left="-5"/>
      </w:pPr>
      <w:r>
        <w:t xml:space="preserve">Zeitlicher Umfang: </w:t>
      </w:r>
    </w:p>
    <w:p w:rsidR="00484139" w:rsidRDefault="00484139">
      <w:pPr>
        <w:spacing w:after="0"/>
        <w:ind w:left="0" w:firstLine="0"/>
      </w:pPr>
    </w:p>
    <w:p w:rsidR="00484139" w:rsidRDefault="00505DB2">
      <w:pPr>
        <w:ind w:left="-5"/>
      </w:pPr>
      <w:r>
        <w:t xml:space="preserve">Thematische Schwerpunkte/ Module: </w:t>
      </w:r>
    </w:p>
    <w:p w:rsidR="00484139" w:rsidRDefault="00484139">
      <w:pPr>
        <w:spacing w:after="0"/>
        <w:ind w:left="0" w:firstLine="0"/>
      </w:pPr>
    </w:p>
    <w:p w:rsidR="00484139" w:rsidRDefault="00505DB2">
      <w:pPr>
        <w:ind w:left="-5"/>
      </w:pPr>
      <w:r>
        <w:t xml:space="preserve">Benötigte Medien: </w:t>
      </w:r>
    </w:p>
    <w:p w:rsidR="00484139" w:rsidRDefault="00484139">
      <w:pPr>
        <w:spacing w:after="0"/>
        <w:ind w:left="0" w:firstLine="0"/>
      </w:pPr>
    </w:p>
    <w:p w:rsidR="00484139" w:rsidRDefault="00505DB2">
      <w:pPr>
        <w:ind w:left="-5"/>
      </w:pPr>
      <w:r>
        <w:t xml:space="preserve">Grobkonzept (Beispiel) </w:t>
      </w:r>
    </w:p>
    <w:p w:rsidR="00484139" w:rsidRDefault="00484139">
      <w:pPr>
        <w:spacing w:after="0"/>
        <w:ind w:left="0" w:firstLine="0"/>
      </w:pPr>
    </w:p>
    <w:tbl>
      <w:tblPr>
        <w:tblStyle w:val="TableGrid"/>
        <w:tblW w:w="9640" w:type="dxa"/>
        <w:tblInd w:w="-55" w:type="dxa"/>
        <w:tblCellMar>
          <w:top w:w="5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484139">
        <w:trPr>
          <w:trHeight w:val="322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4139" w:rsidRDefault="00505DB2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2. Tag, 8 Unterrichtseinheiten á 45 Minuten, Modul „Freie Rede“ 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4139" w:rsidRDefault="00484139">
            <w:pPr>
              <w:spacing w:after="160"/>
              <w:ind w:left="0" w:firstLine="0"/>
            </w:pPr>
          </w:p>
        </w:tc>
      </w:tr>
      <w:tr w:rsidR="00484139">
        <w:trPr>
          <w:trHeight w:val="34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0" w:firstLine="0"/>
            </w:pPr>
            <w:r>
              <w:rPr>
                <w:sz w:val="18"/>
              </w:rPr>
              <w:t xml:space="preserve">Lernziel &amp; Inhalt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2" w:firstLine="0"/>
            </w:pPr>
            <w:r>
              <w:rPr>
                <w:sz w:val="18"/>
              </w:rPr>
              <w:t xml:space="preserve">Methode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2" w:firstLine="0"/>
            </w:pPr>
            <w:r>
              <w:t xml:space="preserve">Quelle (Kurztitel)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2" w:firstLine="0"/>
            </w:pPr>
            <w:r>
              <w:t xml:space="preserve">Anmerkungen </w:t>
            </w:r>
          </w:p>
        </w:tc>
      </w:tr>
      <w:tr w:rsidR="00484139">
        <w:trPr>
          <w:trHeight w:val="176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 w:line="239" w:lineRule="auto"/>
              <w:ind w:left="0" w:firstLine="0"/>
            </w:pPr>
            <w:r>
              <w:rPr>
                <w:b w:val="0"/>
                <w:sz w:val="18"/>
              </w:rPr>
              <w:t xml:space="preserve">TN kennen die für den rederhetorischen Kontext wichtigen </w:t>
            </w:r>
          </w:p>
          <w:p w:rsidR="00484139" w:rsidRDefault="00505DB2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Verständlichkeitskriterien  </w:t>
            </w:r>
          </w:p>
          <w:p w:rsidR="00484139" w:rsidRDefault="00505DB2">
            <w:pPr>
              <w:numPr>
                <w:ilvl w:val="0"/>
                <w:numId w:val="1"/>
              </w:numPr>
              <w:spacing w:after="0"/>
              <w:ind w:hanging="348"/>
            </w:pPr>
            <w:r>
              <w:rPr>
                <w:b w:val="0"/>
                <w:sz w:val="18"/>
              </w:rPr>
              <w:t xml:space="preserve">Einfachheit </w:t>
            </w:r>
          </w:p>
          <w:p w:rsidR="00484139" w:rsidRDefault="00505DB2">
            <w:pPr>
              <w:numPr>
                <w:ilvl w:val="0"/>
                <w:numId w:val="1"/>
              </w:numPr>
              <w:spacing w:after="0"/>
              <w:ind w:hanging="348"/>
            </w:pPr>
            <w:r>
              <w:rPr>
                <w:b w:val="0"/>
                <w:sz w:val="18"/>
              </w:rPr>
              <w:t xml:space="preserve">Prägnanz </w:t>
            </w:r>
          </w:p>
          <w:p w:rsidR="00484139" w:rsidRDefault="00505DB2">
            <w:pPr>
              <w:numPr>
                <w:ilvl w:val="0"/>
                <w:numId w:val="1"/>
              </w:numPr>
              <w:spacing w:after="0"/>
              <w:ind w:hanging="348"/>
            </w:pPr>
            <w:r>
              <w:rPr>
                <w:b w:val="0"/>
                <w:sz w:val="18"/>
              </w:rPr>
              <w:t xml:space="preserve">Struktur </w:t>
            </w:r>
          </w:p>
          <w:p w:rsidR="00484139" w:rsidRDefault="00505DB2">
            <w:pPr>
              <w:numPr>
                <w:ilvl w:val="0"/>
                <w:numId w:val="1"/>
              </w:numPr>
              <w:spacing w:after="0"/>
              <w:ind w:hanging="348"/>
            </w:pPr>
            <w:r>
              <w:rPr>
                <w:b w:val="0"/>
                <w:sz w:val="18"/>
              </w:rPr>
              <w:t xml:space="preserve">Anschaulichkeit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Vortrag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Nach: Grießbach/ </w:t>
            </w:r>
            <w:proofErr w:type="spellStart"/>
            <w:r>
              <w:rPr>
                <w:b w:val="0"/>
                <w:sz w:val="18"/>
              </w:rPr>
              <w:t>Lepschy</w:t>
            </w:r>
            <w:proofErr w:type="spellEnd"/>
            <w:r>
              <w:rPr>
                <w:b w:val="0"/>
                <w:sz w:val="18"/>
              </w:rPr>
              <w:t xml:space="preserve">: </w:t>
            </w:r>
          </w:p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Rhetorik der Rede. S. 76 ff. </w:t>
            </w:r>
          </w:p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 </w:t>
            </w:r>
          </w:p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s. auch: Schulz von Thun </w:t>
            </w:r>
          </w:p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u.a.: S. 34 </w:t>
            </w:r>
          </w:p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484139">
        <w:trPr>
          <w:trHeight w:val="52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TN können komplexe Satzstrukturen auflösen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16"/>
              <w:ind w:left="2" w:firstLine="0"/>
            </w:pPr>
            <w:r>
              <w:rPr>
                <w:b w:val="0"/>
                <w:sz w:val="18"/>
              </w:rPr>
              <w:t xml:space="preserve">Übung „Komplexe </w:t>
            </w:r>
          </w:p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Satzstrukturen auflösen“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Vgl. ebd., S.81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Kopien von Beispieltexten </w:t>
            </w:r>
          </w:p>
        </w:tc>
      </w:tr>
      <w:tr w:rsidR="00484139">
        <w:trPr>
          <w:trHeight w:val="31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…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…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…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39" w:rsidRDefault="00505DB2">
            <w:pPr>
              <w:spacing w:after="0"/>
              <w:ind w:left="2" w:firstLine="0"/>
            </w:pPr>
            <w:r>
              <w:rPr>
                <w:b w:val="0"/>
                <w:sz w:val="18"/>
              </w:rPr>
              <w:t xml:space="preserve">... </w:t>
            </w:r>
          </w:p>
        </w:tc>
      </w:tr>
    </w:tbl>
    <w:p w:rsidR="00484139" w:rsidRDefault="00484139">
      <w:pPr>
        <w:spacing w:after="0"/>
        <w:ind w:left="0" w:firstLine="0"/>
      </w:pPr>
    </w:p>
    <w:p w:rsidR="00484139" w:rsidRDefault="00484139">
      <w:pPr>
        <w:spacing w:after="0"/>
        <w:ind w:left="0" w:firstLine="0"/>
      </w:pPr>
    </w:p>
    <w:p w:rsidR="00484139" w:rsidRDefault="00505DB2">
      <w:pPr>
        <w:ind w:left="-5"/>
      </w:pPr>
      <w:r>
        <w:t xml:space="preserve">Literatur/Quellenverzeichnis: </w:t>
      </w:r>
    </w:p>
    <w:p w:rsidR="00BC4E2F" w:rsidRDefault="00BC4E2F">
      <w:pPr>
        <w:ind w:left="-5"/>
      </w:pPr>
    </w:p>
    <w:sectPr w:rsidR="00BC4E2F" w:rsidSect="00CF3671">
      <w:pgSz w:w="11906" w:h="16838" w:code="9"/>
      <w:pgMar w:top="1134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70E5D"/>
    <w:multiLevelType w:val="hybridMultilevel"/>
    <w:tmpl w:val="92600C30"/>
    <w:lvl w:ilvl="0" w:tplc="D3FC0B3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D82EF6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7CD9F8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AC2044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E655D4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329902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A6139E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46E3C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8CB2AC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39"/>
    <w:rsid w:val="00484139"/>
    <w:rsid w:val="00505DB2"/>
    <w:rsid w:val="00BC4E2F"/>
    <w:rsid w:val="00C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9735"/>
  <w15:docId w15:val="{8017FA8B-C48E-4EA8-93EB-74BE8F81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bs</cp:lastModifiedBy>
  <cp:revision>4</cp:revision>
  <dcterms:created xsi:type="dcterms:W3CDTF">2018-05-02T06:36:00Z</dcterms:created>
  <dcterms:modified xsi:type="dcterms:W3CDTF">2018-05-04T13:31:00Z</dcterms:modified>
</cp:coreProperties>
</file>